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F4" w:rsidRDefault="00CC26F4" w:rsidP="00CC26F4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October 2022</w:t>
      </w:r>
      <w:r>
        <w:tab/>
        <w:t>6:260</w:t>
      </w:r>
    </w:p>
    <w:p w:rsidR="00CC26F4" w:rsidRDefault="00CC26F4" w:rsidP="00CC26F4">
      <w:pPr>
        <w:tabs>
          <w:tab w:val="right" w:pos="9000"/>
        </w:tabs>
      </w:pPr>
    </w:p>
    <w:p w:rsidR="00CC26F4" w:rsidRDefault="00CC26F4" w:rsidP="00CC26F4">
      <w:pPr>
        <w:pStyle w:val="Heading1"/>
      </w:pPr>
      <w:r>
        <w:t>Instruction</w:t>
      </w:r>
    </w:p>
    <w:p w:rsidR="00CC26F4" w:rsidRDefault="00CC26F4" w:rsidP="00CC26F4">
      <w:pPr>
        <w:pStyle w:val="Heading2"/>
      </w:pPr>
      <w:bookmarkStart w:id="0" w:name="_Toc364937876"/>
      <w:r>
        <w:t>Complaints About Curriculum, Instructional Materials, and Programs</w:t>
      </w:r>
      <w:bookmarkEnd w:id="0"/>
    </w:p>
    <w:p w:rsidR="00CC26F4" w:rsidRDefault="00CC26F4" w:rsidP="00CC26F4">
      <w:pPr>
        <w:pStyle w:val="BodyText"/>
      </w:pPr>
      <w:bookmarkStart w:id="1" w:name="P626"/>
      <w:r>
        <w:t xml:space="preserve">Parents/guardians have the right to inspect any instructional material used as part of their child’s educational curriculum pursuant to School Board policy 7:15, </w:t>
      </w:r>
      <w:r>
        <w:rPr>
          <w:i/>
        </w:rPr>
        <w:t>Student and Family Privacy Rights</w:t>
      </w:r>
      <w:r>
        <w:t xml:space="preserve">. </w:t>
      </w:r>
    </w:p>
    <w:p w:rsidR="00CC26F4" w:rsidRDefault="00CC26F4" w:rsidP="00CC26F4">
      <w:pPr>
        <w:pStyle w:val="BodyText"/>
      </w:pPr>
      <w:r>
        <w:t xml:space="preserve">Parents/guardians, employees, and community members who believe that curriculum, instructional materials, or programs violate rights guaranteed by any law or Board policy may file a complaint using Board policy 2:260, </w:t>
      </w:r>
      <w:r w:rsidRPr="007645B6">
        <w:rPr>
          <w:i/>
        </w:rPr>
        <w:t>Uniform Grievance Procedure</w:t>
      </w:r>
      <w:r w:rsidRPr="007645B6">
        <w:t>.</w:t>
      </w:r>
      <w:r>
        <w:t xml:space="preserve"> </w:t>
      </w:r>
    </w:p>
    <w:p w:rsidR="00CC26F4" w:rsidRDefault="00CC26F4" w:rsidP="00CC26F4">
      <w:pPr>
        <w:pStyle w:val="BodyText"/>
      </w:pPr>
      <w:r>
        <w:t xml:space="preserve">Parents/guardians, employees, and community members with other suggestions or complaints about curriculum, instructional materials, or programs should complete a </w:t>
      </w:r>
      <w:r w:rsidRPr="00345737">
        <w:rPr>
          <w:i/>
        </w:rPr>
        <w:t>Curriculum Objection</w:t>
      </w:r>
      <w:r>
        <w:t xml:space="preserve"> </w:t>
      </w:r>
      <w:r w:rsidRPr="005C4C9C">
        <w:rPr>
          <w:i/>
          <w:iCs/>
        </w:rPr>
        <w:t>Form</w:t>
      </w:r>
      <w:r>
        <w:t xml:space="preserve">. A parent/guardian may request that his/her child be exempt from using a particular instructional material or program by completing a </w:t>
      </w:r>
      <w:r w:rsidRPr="00345737">
        <w:rPr>
          <w:i/>
        </w:rPr>
        <w:t>Curriculum Objection</w:t>
      </w:r>
      <w:r>
        <w:t xml:space="preserve"> </w:t>
      </w:r>
      <w:r w:rsidRPr="005C4C9C">
        <w:rPr>
          <w:i/>
          <w:iCs/>
        </w:rPr>
        <w:t>Form</w:t>
      </w:r>
      <w:r>
        <w:t xml:space="preserve">. The Superintendent or designee shall establish criteria for the review of objections and inform the parent/guardian, employee, or community member, as applicable, of the District’s decision. </w:t>
      </w:r>
    </w:p>
    <w:p w:rsidR="00CC26F4" w:rsidRPr="005A02CA" w:rsidRDefault="00CC26F4" w:rsidP="00CC26F4">
      <w:pPr>
        <w:pStyle w:val="LISTNUMBERDOUBLE"/>
        <w:ind w:left="1080" w:firstLine="0"/>
      </w:pPr>
      <w:r>
        <w:t xml:space="preserve"> </w:t>
      </w:r>
    </w:p>
    <w:bookmarkEnd w:id="1"/>
    <w:p w:rsidR="00CC26F4" w:rsidRDefault="00CC26F4" w:rsidP="00CC26F4">
      <w:pPr>
        <w:pStyle w:val="LEGALREF"/>
      </w:pPr>
      <w:r>
        <w:t>LEGAL REF.:</w:t>
      </w:r>
      <w:r>
        <w:tab/>
      </w:r>
      <w:r w:rsidRPr="00D61CAD">
        <w:t>20 U.S.C. §1232h</w:t>
      </w:r>
      <w:r>
        <w:t>, Protection of Pupil Rights Amendment.</w:t>
      </w:r>
    </w:p>
    <w:p w:rsidR="00CC26F4" w:rsidRDefault="00CC26F4" w:rsidP="00CC26F4">
      <w:pPr>
        <w:pStyle w:val="CROSSREF"/>
      </w:pPr>
      <w:r>
        <w:t>CROSS REF.:</w:t>
      </w:r>
      <w:r>
        <w:tab/>
        <w:t>2:260 (Uniform Grievance Procedure), 7:15 (Student and Family Privacy Rights), 8:110 (Public Suggestions and Concerns)</w:t>
      </w:r>
    </w:p>
    <w:p w:rsidR="00CC26F4" w:rsidRDefault="00CC26F4" w:rsidP="00CC26F4">
      <w:pPr>
        <w:pStyle w:val="CROSSREF"/>
      </w:pPr>
      <w:r>
        <w:t>ADOPTED,:</w:t>
      </w:r>
      <w:r>
        <w:tab/>
        <w:t>January 12, 2023</w:t>
      </w:r>
    </w:p>
    <w:p w:rsidR="00CC26F4" w:rsidRDefault="00CC26F4" w:rsidP="00CC26F4">
      <w:pPr>
        <w:pStyle w:val="CROSSREF"/>
      </w:pPr>
    </w:p>
    <w:p w:rsidR="00FE0394" w:rsidRDefault="00FE0394"/>
    <w:sectPr w:rsidR="00FE0394" w:rsidSect="00FE0394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F4" w:rsidRDefault="00CC26F4">
    <w:pPr>
      <w:pStyle w:val="Footer"/>
      <w:tabs>
        <w:tab w:val="clear" w:pos="4320"/>
        <w:tab w:val="clear" w:pos="8640"/>
        <w:tab w:val="right" w:pos="9000"/>
      </w:tabs>
    </w:pPr>
  </w:p>
  <w:p w:rsidR="00CC26F4" w:rsidRDefault="00CC26F4">
    <w:pPr>
      <w:pStyle w:val="Footer"/>
      <w:tabs>
        <w:tab w:val="clear" w:pos="4320"/>
        <w:tab w:val="clear" w:pos="8640"/>
        <w:tab w:val="right" w:pos="9000"/>
      </w:tabs>
    </w:pPr>
    <w:r>
      <w:t>6:260</w:t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6EFF"/>
    <w:rsid w:val="00007C06"/>
    <w:rsid w:val="001046AE"/>
    <w:rsid w:val="001658EA"/>
    <w:rsid w:val="00176EFF"/>
    <w:rsid w:val="00390B7F"/>
    <w:rsid w:val="00463E0A"/>
    <w:rsid w:val="00591717"/>
    <w:rsid w:val="0078597B"/>
    <w:rsid w:val="00B25226"/>
    <w:rsid w:val="00CC26F4"/>
    <w:rsid w:val="00DD6DB5"/>
    <w:rsid w:val="00E73F8A"/>
    <w:rsid w:val="00FD57EF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C26F4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  <w:lang/>
    </w:rPr>
  </w:style>
  <w:style w:type="paragraph" w:styleId="Heading2">
    <w:name w:val="heading 2"/>
    <w:basedOn w:val="Normal"/>
    <w:next w:val="BodyText"/>
    <w:link w:val="Heading2Char"/>
    <w:qFormat/>
    <w:rsid w:val="00CC26F4"/>
    <w:pPr>
      <w:keepNext/>
      <w:spacing w:before="120" w:after="120"/>
      <w:outlineLvl w:val="1"/>
    </w:pPr>
    <w:rPr>
      <w:rFonts w:ascii="Arial" w:hAnsi="Arial"/>
      <w:b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97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C26F4"/>
    <w:rPr>
      <w:rFonts w:ascii="Arial" w:eastAsia="Times New Roman" w:hAnsi="Arial" w:cs="Times New Roman"/>
      <w:b/>
      <w:kern w:val="28"/>
      <w:sz w:val="28"/>
      <w:szCs w:val="20"/>
      <w:u w:val="single"/>
      <w:lang/>
    </w:rPr>
  </w:style>
  <w:style w:type="character" w:customStyle="1" w:styleId="Heading2Char">
    <w:name w:val="Heading 2 Char"/>
    <w:basedOn w:val="DefaultParagraphFont"/>
    <w:link w:val="Heading2"/>
    <w:rsid w:val="00CC26F4"/>
    <w:rPr>
      <w:rFonts w:ascii="Arial" w:eastAsia="Times New Roman" w:hAnsi="Arial" w:cs="Times New Roman"/>
      <w:b/>
      <w:kern w:val="28"/>
      <w:szCs w:val="20"/>
      <w:u w:val="single"/>
      <w:lang/>
    </w:rPr>
  </w:style>
  <w:style w:type="paragraph" w:styleId="BodyText">
    <w:name w:val="Body Text"/>
    <w:basedOn w:val="Normal"/>
    <w:link w:val="BodyTextChar"/>
    <w:rsid w:val="00CC26F4"/>
    <w:pPr>
      <w:spacing w:before="60" w:after="60"/>
      <w:jc w:val="both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CC26F4"/>
    <w:rPr>
      <w:rFonts w:ascii="Times New Roman" w:eastAsia="Times New Roman" w:hAnsi="Times New Roman" w:cs="Times New Roman"/>
      <w:kern w:val="28"/>
      <w:szCs w:val="20"/>
      <w:lang/>
    </w:rPr>
  </w:style>
  <w:style w:type="paragraph" w:customStyle="1" w:styleId="LEGALREF">
    <w:name w:val="LEGAL REF"/>
    <w:basedOn w:val="Normal"/>
    <w:link w:val="LEGALREFChar"/>
    <w:rsid w:val="00CC26F4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  <w:lang/>
    </w:rPr>
  </w:style>
  <w:style w:type="paragraph" w:customStyle="1" w:styleId="CROSSREF">
    <w:name w:val="CROSS REF"/>
    <w:basedOn w:val="Normal"/>
    <w:link w:val="CROSSREFChar"/>
    <w:rsid w:val="00CC26F4"/>
    <w:pPr>
      <w:keepNext/>
      <w:keepLines/>
      <w:tabs>
        <w:tab w:val="left" w:pos="1800"/>
      </w:tabs>
      <w:spacing w:before="240"/>
      <w:ind w:left="1800" w:hanging="1800"/>
    </w:pPr>
    <w:rPr>
      <w:lang/>
    </w:rPr>
  </w:style>
  <w:style w:type="paragraph" w:customStyle="1" w:styleId="LISTNUMBERDOUBLE">
    <w:name w:val="LIST NUMBER DOUBLE"/>
    <w:basedOn w:val="ListNumber2"/>
    <w:rsid w:val="00CC26F4"/>
    <w:pPr>
      <w:numPr>
        <w:numId w:val="0"/>
      </w:numPr>
      <w:spacing w:before="60" w:after="60"/>
      <w:ind w:left="720" w:hanging="360"/>
      <w:contextualSpacing w:val="0"/>
      <w:jc w:val="both"/>
    </w:pPr>
    <w:rPr>
      <w:lang/>
    </w:rPr>
  </w:style>
  <w:style w:type="paragraph" w:styleId="Header">
    <w:name w:val="header"/>
    <w:basedOn w:val="Normal"/>
    <w:link w:val="HeaderChar"/>
    <w:rsid w:val="00CC26F4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CC26F4"/>
    <w:rPr>
      <w:rFonts w:ascii="Times New Roman" w:eastAsia="Times New Roman" w:hAnsi="Times New Roman" w:cs="Times New Roman"/>
      <w:kern w:val="28"/>
      <w:szCs w:val="20"/>
      <w:lang/>
    </w:rPr>
  </w:style>
  <w:style w:type="paragraph" w:styleId="Footer">
    <w:name w:val="footer"/>
    <w:basedOn w:val="Normal"/>
    <w:link w:val="FooterChar"/>
    <w:rsid w:val="00CC26F4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CC26F4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LEGALREFChar">
    <w:name w:val="LEGAL REF Char"/>
    <w:link w:val="LEGALREF"/>
    <w:rsid w:val="00CC26F4"/>
    <w:rPr>
      <w:rFonts w:ascii="Times New Roman" w:eastAsia="Times New Roman" w:hAnsi="Times New Roman" w:cs="Times New Roman"/>
      <w:spacing w:val="-2"/>
      <w:kern w:val="28"/>
      <w:szCs w:val="20"/>
      <w:lang/>
    </w:rPr>
  </w:style>
  <w:style w:type="character" w:customStyle="1" w:styleId="CROSSREFChar">
    <w:name w:val="CROSS REF Char"/>
    <w:link w:val="CROSSREF"/>
    <w:rsid w:val="00CC26F4"/>
    <w:rPr>
      <w:rFonts w:ascii="Times New Roman" w:eastAsia="Times New Roman" w:hAnsi="Times New Roman" w:cs="Times New Roman"/>
      <w:kern w:val="28"/>
      <w:szCs w:val="20"/>
      <w:lang/>
    </w:rPr>
  </w:style>
  <w:style w:type="paragraph" w:styleId="ListNumber2">
    <w:name w:val="List Number 2"/>
    <w:basedOn w:val="Normal"/>
    <w:uiPriority w:val="99"/>
    <w:semiHidden/>
    <w:unhideWhenUsed/>
    <w:rsid w:val="00CC26F4"/>
    <w:pPr>
      <w:numPr>
        <w:numId w:val="1"/>
      </w:numPr>
      <w:tabs>
        <w:tab w:val="clear" w:pos="360"/>
        <w:tab w:val="num" w:pos="720"/>
      </w:tabs>
      <w:ind w:left="72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A3C0E-AC58-4F54-8177-6302931C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2023-02-08T16:02:00Z</dcterms:created>
  <dcterms:modified xsi:type="dcterms:W3CDTF">2023-02-08T16:02:00Z</dcterms:modified>
</cp:coreProperties>
</file>